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BF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/>
        </w:rPr>
        <w:t>附件1</w:t>
      </w:r>
    </w:p>
    <w:bookmarkEnd w:id="0"/>
    <w:p w14:paraId="6B7C8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exact"/>
        <w:jc w:val="both"/>
        <w:textAlignment w:val="auto"/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/>
        </w:rPr>
      </w:pPr>
    </w:p>
    <w:p w14:paraId="62E39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黑体" w:hAnsi="黑体" w:eastAsia="黑体" w:cs="黑体"/>
          <w:b w:val="0"/>
          <w:bCs/>
          <w:spacing w:val="-11"/>
          <w:kern w:val="2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-11"/>
          <w:kern w:val="2"/>
          <w:sz w:val="36"/>
          <w:szCs w:val="36"/>
          <w:lang w:val="en-US" w:eastAsia="zh-CN"/>
        </w:rPr>
        <w:t>2026-2027学年第一学期期初教学秩序巡查安排表（校级）</w:t>
      </w:r>
    </w:p>
    <w:tbl>
      <w:tblPr>
        <w:tblStyle w:val="2"/>
        <w:tblpPr w:leftFromText="180" w:rightFromText="180" w:vertAnchor="page" w:horzAnchor="page" w:tblpX="1603" w:tblpY="3888"/>
        <w:tblOverlap w:val="never"/>
        <w:tblW w:w="9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907"/>
        <w:gridCol w:w="4521"/>
        <w:gridCol w:w="1322"/>
      </w:tblGrid>
      <w:tr w14:paraId="211F1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238A7">
            <w:pPr>
              <w:widowControl w:val="0"/>
              <w:adjustRightInd/>
              <w:snapToGrid/>
              <w:spacing w:after="0"/>
              <w:jc w:val="center"/>
              <w:rPr>
                <w:rFonts w:ascii="仿宋" w:hAnsi="仿宋" w:eastAsia="仿宋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2"/>
                <w:sz w:val="28"/>
                <w:szCs w:val="28"/>
              </w:rPr>
              <w:t>检查区域</w:t>
            </w:r>
            <w:r>
              <w:rPr>
                <w:rFonts w:ascii="仿宋" w:hAnsi="仿宋" w:eastAsia="仿宋" w:cs="宋体"/>
                <w:b/>
                <w:bCs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E8E6D">
            <w:pPr>
              <w:widowControl w:val="0"/>
              <w:adjustRightInd/>
              <w:snapToGrid/>
              <w:spacing w:after="0"/>
              <w:jc w:val="center"/>
              <w:rPr>
                <w:rFonts w:ascii="仿宋" w:hAnsi="仿宋" w:eastAsia="仿宋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2"/>
                <w:sz w:val="28"/>
                <w:szCs w:val="28"/>
              </w:rPr>
              <w:t>检查时间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74599">
            <w:pPr>
              <w:widowControl w:val="0"/>
              <w:adjustRightInd/>
              <w:snapToGrid/>
              <w:spacing w:after="0"/>
              <w:jc w:val="center"/>
              <w:rPr>
                <w:rFonts w:ascii="仿宋" w:hAnsi="仿宋" w:eastAsia="仿宋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2"/>
                <w:sz w:val="28"/>
                <w:szCs w:val="28"/>
              </w:rPr>
              <w:t>校领导及检查组成员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0973D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b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2"/>
                <w:sz w:val="28"/>
                <w:szCs w:val="28"/>
                <w:lang w:val="en-US" w:eastAsia="zh-CN"/>
              </w:rPr>
              <w:t>秘书</w:t>
            </w:r>
          </w:p>
        </w:tc>
      </w:tr>
      <w:tr w14:paraId="3E3E6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9D40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28"/>
                <w:szCs w:val="28"/>
              </w:rPr>
              <w:t>教三楼</w:t>
            </w:r>
          </w:p>
        </w:tc>
        <w:tc>
          <w:tcPr>
            <w:tcW w:w="19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ED650">
            <w:pPr>
              <w:widowControl w:val="0"/>
              <w:adjustRightInd/>
              <w:snapToGrid/>
              <w:spacing w:after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31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上午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9F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王加青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</w:rPr>
              <w:t>唐军国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、刘美中、易荣伟、李露雅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78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易  葳</w:t>
            </w:r>
          </w:p>
        </w:tc>
      </w:tr>
      <w:tr w14:paraId="62EC6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85CEE">
            <w:pPr>
              <w:widowControl w:val="0"/>
              <w:adjustRightInd/>
              <w:snapToGrid/>
              <w:spacing w:after="0"/>
              <w:jc w:val="center"/>
              <w:rPr>
                <w:rFonts w:ascii="仿宋" w:hAnsi="仿宋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28"/>
                <w:szCs w:val="28"/>
                <w:lang w:val="en-US" w:eastAsia="zh-CN"/>
              </w:rPr>
              <w:t>图书馆</w:t>
            </w:r>
          </w:p>
        </w:tc>
        <w:tc>
          <w:tcPr>
            <w:tcW w:w="1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A4837">
            <w:pPr>
              <w:widowControl w:val="0"/>
              <w:adjustRightInd/>
              <w:snapToGrid/>
              <w:spacing w:after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B0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default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</w:rPr>
              <w:t>廖璐莎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彭  娟、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</w:rPr>
              <w:t>隆芳敏、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徐佳乐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FA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陈  果</w:t>
            </w:r>
          </w:p>
        </w:tc>
      </w:tr>
      <w:tr w14:paraId="5C7E2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F40AE">
            <w:pPr>
              <w:widowControl w:val="0"/>
              <w:adjustRightInd/>
              <w:snapToGrid/>
              <w:spacing w:after="0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28"/>
                <w:szCs w:val="28"/>
              </w:rPr>
              <w:t>教二楼</w:t>
            </w:r>
          </w:p>
        </w:tc>
        <w:tc>
          <w:tcPr>
            <w:tcW w:w="1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EFE55">
            <w:pPr>
              <w:widowControl w:val="0"/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452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F5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default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张会利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eastAsia="zh-CN"/>
              </w:rPr>
              <w:t>郭万春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eastAsia="zh-CN"/>
              </w:rPr>
              <w:t>刘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eastAsia="zh-CN"/>
              </w:rPr>
              <w:t>燕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、姚伶俐</w:t>
            </w:r>
          </w:p>
        </w:tc>
        <w:tc>
          <w:tcPr>
            <w:tcW w:w="132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A4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程骁东</w:t>
            </w:r>
          </w:p>
        </w:tc>
      </w:tr>
      <w:tr w14:paraId="33430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A1A46">
            <w:pPr>
              <w:widowControl w:val="0"/>
              <w:adjustRightInd/>
              <w:snapToGrid/>
              <w:spacing w:after="0"/>
              <w:jc w:val="center"/>
              <w:rPr>
                <w:rFonts w:ascii="仿宋" w:hAnsi="仿宋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</w:rPr>
              <w:t>教一楼</w:t>
            </w:r>
          </w:p>
        </w:tc>
        <w:tc>
          <w:tcPr>
            <w:tcW w:w="1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77BC8">
            <w:pPr>
              <w:widowControl w:val="0"/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452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5B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default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储祖旺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eastAsia="zh-CN"/>
              </w:rPr>
              <w:t>、赵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eastAsia="zh-CN"/>
              </w:rPr>
              <w:t>欢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、冯光华、徐志霞</w:t>
            </w:r>
          </w:p>
        </w:tc>
        <w:tc>
          <w:tcPr>
            <w:tcW w:w="132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EE4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郁  宁</w:t>
            </w:r>
          </w:p>
        </w:tc>
      </w:tr>
      <w:tr w14:paraId="2CF9B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22203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楼</w:t>
            </w:r>
          </w:p>
        </w:tc>
        <w:tc>
          <w:tcPr>
            <w:tcW w:w="1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42BA8">
            <w:pPr>
              <w:widowControl w:val="0"/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452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4F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default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胡晶晶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周  博、徐自立、赵  静</w:t>
            </w:r>
          </w:p>
        </w:tc>
        <w:tc>
          <w:tcPr>
            <w:tcW w:w="132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27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刘  洋</w:t>
            </w:r>
          </w:p>
        </w:tc>
      </w:tr>
      <w:tr w14:paraId="581CE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ACA8D">
            <w:pPr>
              <w:widowControl w:val="0"/>
              <w:adjustRightInd/>
              <w:snapToGrid/>
              <w:spacing w:after="0"/>
              <w:jc w:val="center"/>
              <w:rPr>
                <w:rFonts w:ascii="仿宋" w:hAnsi="仿宋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28"/>
                <w:szCs w:val="28"/>
              </w:rPr>
              <w:t>各教学区</w:t>
            </w:r>
          </w:p>
        </w:tc>
        <w:tc>
          <w:tcPr>
            <w:tcW w:w="19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EF324">
            <w:pPr>
              <w:widowControl w:val="0"/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8月31日—9月4日</w:t>
            </w:r>
          </w:p>
        </w:tc>
        <w:tc>
          <w:tcPr>
            <w:tcW w:w="584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DB0F0">
            <w:pPr>
              <w:widowControl w:val="0"/>
              <w:adjustRightInd/>
              <w:snapToGrid/>
              <w:spacing w:after="0"/>
              <w:jc w:val="both"/>
              <w:rPr>
                <w:rFonts w:ascii="仿宋" w:hAnsi="仿宋" w:eastAsia="仿宋" w:cs="宋体"/>
                <w:color w:val="auto"/>
                <w:kern w:val="2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auto"/>
                <w:kern w:val="2"/>
                <w:sz w:val="28"/>
                <w:szCs w:val="28"/>
              </w:rPr>
              <w:t>教务处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auto"/>
                <w:kern w:val="2"/>
                <w:sz w:val="28"/>
                <w:szCs w:val="28"/>
                <w:lang w:val="en-US" w:eastAsia="zh-CN"/>
              </w:rPr>
              <w:t>教学质量管理中心</w:t>
            </w:r>
          </w:p>
        </w:tc>
      </w:tr>
    </w:tbl>
    <w:p w14:paraId="5113D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360" w:lineRule="auto"/>
        <w:jc w:val="both"/>
        <w:textAlignment w:val="auto"/>
        <w:rPr>
          <w:rFonts w:ascii="仿宋" w:hAnsi="仿宋" w:eastAsia="仿宋" w:cs="Times New Roman"/>
          <w:b/>
          <w:bCs w:val="0"/>
          <w:color w:val="auto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b/>
          <w:bCs w:val="0"/>
          <w:color w:val="auto"/>
          <w:kern w:val="2"/>
          <w:sz w:val="28"/>
          <w:szCs w:val="28"/>
        </w:rPr>
        <w:t>备注</w:t>
      </w:r>
      <w:r>
        <w:rPr>
          <w:rFonts w:ascii="仿宋" w:hAnsi="仿宋" w:eastAsia="仿宋" w:cs="Times New Roman"/>
          <w:b/>
          <w:bCs w:val="0"/>
          <w:color w:val="auto"/>
          <w:kern w:val="2"/>
          <w:sz w:val="28"/>
          <w:szCs w:val="28"/>
        </w:rPr>
        <w:t>：</w:t>
      </w:r>
    </w:p>
    <w:p w14:paraId="472ED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560" w:firstLineChars="200"/>
        <w:jc w:val="both"/>
        <w:textAlignment w:val="auto"/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  <w:lang w:eastAsia="zh-CN"/>
        </w:rPr>
      </w:pPr>
      <w:r>
        <w:rPr>
          <w:rFonts w:ascii="仿宋" w:hAnsi="仿宋" w:eastAsia="仿宋" w:cs="Times New Roman"/>
          <w:b w:val="0"/>
          <w:bCs/>
          <w:color w:val="auto"/>
          <w:kern w:val="2"/>
          <w:sz w:val="28"/>
          <w:szCs w:val="28"/>
        </w:rPr>
        <w:t>1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  <w:lang w:val="en-US" w:eastAsia="zh-CN"/>
        </w:rPr>
        <w:t>.</w:t>
      </w:r>
      <w:r>
        <w:rPr>
          <w:rFonts w:ascii="仿宋" w:hAnsi="仿宋" w:eastAsia="仿宋" w:cs="Times New Roman"/>
          <w:b w:val="0"/>
          <w:bCs/>
          <w:color w:val="auto"/>
          <w:kern w:val="2"/>
          <w:sz w:val="28"/>
          <w:szCs w:val="28"/>
        </w:rPr>
        <w:t>请各位领导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  <w:lang w:val="en-US" w:eastAsia="zh-CN"/>
        </w:rPr>
        <w:t>及检查组成员于8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</w:rPr>
        <w:t>月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  <w:lang w:val="en-US" w:eastAsia="zh-CN"/>
        </w:rPr>
        <w:t>31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</w:rPr>
        <w:t>日</w:t>
      </w:r>
      <w:r>
        <w:rPr>
          <w:rFonts w:ascii="仿宋" w:hAnsi="仿宋" w:eastAsia="仿宋" w:cs="Times New Roman"/>
          <w:b w:val="0"/>
          <w:bCs/>
          <w:color w:val="auto"/>
          <w:kern w:val="2"/>
          <w:sz w:val="28"/>
          <w:szCs w:val="28"/>
        </w:rPr>
        <w:t>上午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</w:rPr>
        <w:t>8: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  <w:lang w:val="en-US" w:eastAsia="zh-CN"/>
        </w:rPr>
        <w:t>25在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  <w:lang w:eastAsia="zh-CN"/>
        </w:rPr>
        <w:t>综合楼大厅</w:t>
      </w:r>
      <w:r>
        <w:rPr>
          <w:rFonts w:ascii="仿宋" w:hAnsi="仿宋" w:eastAsia="仿宋" w:cs="Times New Roman"/>
          <w:b w:val="0"/>
          <w:bCs/>
          <w:color w:val="auto"/>
          <w:kern w:val="2"/>
          <w:sz w:val="28"/>
          <w:szCs w:val="28"/>
        </w:rPr>
        <w:t>集合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  <w:lang w:val="en-US" w:eastAsia="zh-CN"/>
        </w:rPr>
        <w:t>一起前往各自检查区域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  <w:lang w:eastAsia="zh-CN"/>
        </w:rPr>
        <w:t>；</w:t>
      </w:r>
    </w:p>
    <w:p w14:paraId="5A0CB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560" w:firstLineChars="200"/>
        <w:jc w:val="both"/>
        <w:textAlignment w:val="auto"/>
        <w:rPr>
          <w:rFonts w:hint="eastAsia" w:ascii="仿宋" w:hAnsi="仿宋" w:eastAsia="仿宋" w:cs="Times New Roman"/>
          <w:b w:val="0"/>
          <w:bCs/>
          <w:kern w:val="2"/>
          <w:sz w:val="28"/>
          <w:szCs w:val="28"/>
          <w:highlight w:val="yellow"/>
          <w:lang w:eastAsia="zh-CN"/>
        </w:rPr>
      </w:pPr>
      <w:r>
        <w:rPr>
          <w:rFonts w:ascii="仿宋" w:hAnsi="仿宋" w:eastAsia="仿宋" w:cs="Times New Roman"/>
          <w:b w:val="0"/>
          <w:bCs/>
          <w:color w:val="auto"/>
          <w:kern w:val="2"/>
          <w:sz w:val="28"/>
          <w:szCs w:val="28"/>
        </w:rPr>
        <w:t>2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  <w:lang w:val="en-US" w:eastAsia="zh-CN"/>
        </w:rPr>
        <w:t>.</w:t>
      </w:r>
      <w:r>
        <w:rPr>
          <w:rFonts w:ascii="仿宋" w:hAnsi="仿宋" w:eastAsia="仿宋" w:cs="Times New Roman"/>
          <w:b w:val="0"/>
          <w:bCs/>
          <w:color w:val="auto"/>
          <w:kern w:val="2"/>
          <w:sz w:val="28"/>
          <w:szCs w:val="28"/>
        </w:rPr>
        <w:t>上午第一节课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</w:rPr>
        <w:t>（8:30</w:t>
      </w:r>
      <w:r>
        <w:rPr>
          <w:rFonts w:ascii="仿宋" w:hAnsi="仿宋" w:eastAsia="仿宋" w:cs="Times New Roman"/>
          <w:b w:val="0"/>
          <w:bCs/>
          <w:color w:val="auto"/>
          <w:kern w:val="2"/>
          <w:sz w:val="28"/>
          <w:szCs w:val="28"/>
        </w:rPr>
        <w:t>-9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</w:rPr>
        <w:t>:15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</w:rPr>
        <w:t>为</w:t>
      </w:r>
      <w:r>
        <w:rPr>
          <w:rFonts w:hint="eastAsia" w:ascii="仿宋" w:hAnsi="仿宋" w:eastAsia="仿宋" w:cs="Times New Roman"/>
          <w:b w:val="0"/>
          <w:bCs/>
          <w:color w:val="auto"/>
          <w:kern w:val="2"/>
          <w:sz w:val="28"/>
          <w:szCs w:val="28"/>
          <w:lang w:val="en-US" w:eastAsia="zh-CN"/>
        </w:rPr>
        <w:t>集中巡查</w:t>
      </w:r>
      <w:r>
        <w:rPr>
          <w:rFonts w:ascii="仿宋" w:hAnsi="仿宋" w:eastAsia="仿宋" w:cs="Times New Roman"/>
          <w:b w:val="0"/>
          <w:bCs/>
          <w:color w:val="auto"/>
          <w:kern w:val="2"/>
          <w:sz w:val="28"/>
          <w:szCs w:val="28"/>
        </w:rPr>
        <w:t>时</w:t>
      </w:r>
      <w:r>
        <w:rPr>
          <w:rFonts w:ascii="仿宋" w:hAnsi="仿宋" w:eastAsia="仿宋" w:cs="Times New Roman"/>
          <w:b w:val="0"/>
          <w:bCs/>
          <w:kern w:val="2"/>
          <w:sz w:val="28"/>
          <w:szCs w:val="28"/>
        </w:rPr>
        <w:t>间</w:t>
      </w:r>
      <w:r>
        <w:rPr>
          <w:rFonts w:hint="eastAsia" w:ascii="仿宋" w:hAnsi="仿宋" w:eastAsia="仿宋" w:cs="Times New Roman"/>
          <w:b w:val="0"/>
          <w:bCs/>
          <w:kern w:val="2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Times New Roman"/>
          <w:b w:val="0"/>
          <w:bCs/>
          <w:kern w:val="2"/>
          <w:sz w:val="28"/>
          <w:szCs w:val="28"/>
          <w:lang w:val="en-US" w:eastAsia="zh-CN"/>
        </w:rPr>
        <w:t>其他时间段随机抽查，可根据实际情况自行安排</w:t>
      </w:r>
      <w:r>
        <w:rPr>
          <w:rFonts w:hint="eastAsia" w:ascii="仿宋" w:hAnsi="仿宋" w:eastAsia="仿宋" w:cs="Times New Roman"/>
          <w:b w:val="0"/>
          <w:bCs/>
          <w:kern w:val="2"/>
          <w:sz w:val="28"/>
          <w:szCs w:val="28"/>
          <w:lang w:eastAsia="zh-CN"/>
        </w:rPr>
        <w:t>；</w:t>
      </w:r>
    </w:p>
    <w:p w14:paraId="62FDF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560" w:firstLineChars="200"/>
        <w:jc w:val="both"/>
        <w:textAlignment w:val="auto"/>
        <w:rPr>
          <w:rFonts w:hint="eastAsia" w:ascii="仿宋" w:hAnsi="仿宋" w:eastAsia="仿宋" w:cs="Times New Roman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kern w:val="2"/>
          <w:sz w:val="28"/>
          <w:szCs w:val="28"/>
          <w:lang w:val="en-US" w:eastAsia="zh-CN"/>
        </w:rPr>
        <w:t>3.集中巡查课表由教务处当天早上集合后分发给各组</w:t>
      </w:r>
      <w:r>
        <w:rPr>
          <w:rFonts w:hint="eastAsia" w:ascii="仿宋" w:hAnsi="仿宋" w:eastAsia="仿宋" w:cs="宋体"/>
          <w:color w:val="auto"/>
          <w:kern w:val="2"/>
          <w:sz w:val="28"/>
          <w:szCs w:val="28"/>
          <w:lang w:val="en-US" w:eastAsia="zh-CN"/>
        </w:rPr>
        <w:t>秘书</w:t>
      </w:r>
      <w:r>
        <w:rPr>
          <w:rFonts w:hint="eastAsia" w:ascii="仿宋" w:hAnsi="仿宋" w:eastAsia="仿宋" w:cs="Times New Roman"/>
          <w:b w:val="0"/>
          <w:bCs/>
          <w:kern w:val="2"/>
          <w:sz w:val="28"/>
          <w:szCs w:val="28"/>
          <w:lang w:val="en-US" w:eastAsia="zh-CN"/>
        </w:rPr>
        <w:t>。</w:t>
      </w:r>
    </w:p>
    <w:p w14:paraId="7E3D77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AC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2026-09-15T07:24:37Z</dcterms:created>
  <dc:creator>Administrator</dc:creator>
  <cp:lastModifiedBy>刘洋</cp:lastModifiedBy>
  <dcterms:modified xsi:type="dcterms:W3CDTF">2026-09-15T07:24:48Z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eyJoZGlkIjoiMmQ0YjU3YWQxNWVjMWUxZmQ0ZTE4ZmNkZDAxOTFiMzQiLCJ1c2VySWQiOiIxNzgxODQ3MDUxIn0=</vt:lpwstr>
  </property>
  <property fmtid="{D5CDD505-2E9C-101B-9397-08002B2CF9AE}" pid="4" name="ICV">
    <vt:lpwstr>BE55C4E75A9E44BC8A94297919017387_12</vt:lpwstr>
  </property>
</Properties>
</file>